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719" w14:textId="77777777" w:rsidR="00BD0174" w:rsidRPr="00E83CD6" w:rsidRDefault="00BD0174" w:rsidP="00BD0174">
      <w:pPr>
        <w:suppressLineNumbers/>
        <w:jc w:val="center"/>
        <w:rPr>
          <w:rFonts w:ascii="Verdana" w:hAnsi="Verdana"/>
          <w:b/>
          <w:bCs/>
          <w:sz w:val="28"/>
          <w:szCs w:val="28"/>
        </w:rPr>
      </w:pPr>
      <w:r w:rsidRPr="00E83CD6">
        <w:rPr>
          <w:rFonts w:ascii="Verdana" w:hAnsi="Verdana"/>
          <w:b/>
          <w:bCs/>
          <w:sz w:val="28"/>
          <w:szCs w:val="28"/>
        </w:rPr>
        <w:t>PINESTONE AT PALMER RANCH ASSOCIATION, INC.</w:t>
      </w:r>
    </w:p>
    <w:p w14:paraId="2FDBD16B" w14:textId="474D3C4C" w:rsidR="005155DA" w:rsidRPr="005155DA" w:rsidRDefault="00BD0174" w:rsidP="005155DA">
      <w:pPr>
        <w:pStyle w:val="Heading3"/>
        <w:spacing w:before="0" w:after="0"/>
        <w:jc w:val="center"/>
        <w:rPr>
          <w:rFonts w:ascii="Verdana" w:hAnsi="Verdana"/>
          <w:sz w:val="28"/>
          <w:szCs w:val="28"/>
        </w:rPr>
      </w:pPr>
      <w:bookmarkStart w:id="0" w:name="_Toc192954348"/>
      <w:r w:rsidRPr="00E83CD6">
        <w:rPr>
          <w:rFonts w:ascii="Verdana" w:hAnsi="Verdana"/>
          <w:sz w:val="28"/>
          <w:szCs w:val="28"/>
        </w:rPr>
        <w:t xml:space="preserve">MINUTES OF </w:t>
      </w:r>
      <w:r w:rsidR="005155DA">
        <w:rPr>
          <w:rFonts w:ascii="Verdana" w:hAnsi="Verdana"/>
          <w:sz w:val="28"/>
          <w:szCs w:val="28"/>
        </w:rPr>
        <w:t xml:space="preserve">ANNUAL </w:t>
      </w:r>
      <w:r w:rsidRPr="00E83CD6">
        <w:rPr>
          <w:rFonts w:ascii="Verdana" w:hAnsi="Verdana"/>
          <w:sz w:val="28"/>
          <w:szCs w:val="28"/>
        </w:rPr>
        <w:t xml:space="preserve">BOARD OF DIRECTORS </w:t>
      </w:r>
      <w:r w:rsidR="005155DA">
        <w:rPr>
          <w:rFonts w:ascii="Verdana" w:hAnsi="Verdana"/>
          <w:sz w:val="28"/>
          <w:szCs w:val="28"/>
        </w:rPr>
        <w:t>M</w:t>
      </w:r>
      <w:r w:rsidRPr="00E83CD6">
        <w:rPr>
          <w:rFonts w:ascii="Verdana" w:hAnsi="Verdana"/>
          <w:sz w:val="28"/>
          <w:szCs w:val="28"/>
        </w:rPr>
        <w:t>EETING</w:t>
      </w:r>
      <w:bookmarkEnd w:id="0"/>
      <w:r w:rsidR="005155DA">
        <w:rPr>
          <w:rFonts w:ascii="Verdana" w:hAnsi="Verdana"/>
          <w:sz w:val="28"/>
          <w:szCs w:val="28"/>
        </w:rPr>
        <w:t xml:space="preserve"> January</w:t>
      </w:r>
      <w:r w:rsidRPr="00E83CD6">
        <w:rPr>
          <w:rFonts w:ascii="Verdana" w:hAnsi="Verdana"/>
          <w:sz w:val="28"/>
          <w:szCs w:val="28"/>
        </w:rPr>
        <w:t xml:space="preserve"> </w:t>
      </w:r>
      <w:r w:rsidR="005F380D">
        <w:rPr>
          <w:rFonts w:ascii="Verdana" w:hAnsi="Verdana"/>
          <w:sz w:val="28"/>
          <w:szCs w:val="28"/>
        </w:rPr>
        <w:t>1</w:t>
      </w:r>
      <w:r w:rsidR="005155DA">
        <w:rPr>
          <w:rFonts w:ascii="Verdana" w:hAnsi="Verdana"/>
          <w:sz w:val="28"/>
          <w:szCs w:val="28"/>
        </w:rPr>
        <w:t>8</w:t>
      </w:r>
      <w:r w:rsidRPr="00E83CD6">
        <w:rPr>
          <w:rFonts w:ascii="Verdana" w:hAnsi="Verdana"/>
          <w:sz w:val="28"/>
          <w:szCs w:val="28"/>
        </w:rPr>
        <w:t>, 202</w:t>
      </w:r>
      <w:r w:rsidR="005155DA">
        <w:rPr>
          <w:rFonts w:ascii="Verdana" w:hAnsi="Verdana"/>
          <w:sz w:val="28"/>
          <w:szCs w:val="28"/>
        </w:rPr>
        <w:t>2</w:t>
      </w:r>
    </w:p>
    <w:p w14:paraId="7ECD5769" w14:textId="269F5567" w:rsidR="00BD0174" w:rsidRPr="00E83CD6" w:rsidRDefault="00BD0174" w:rsidP="00BD0174">
      <w:pPr>
        <w:rPr>
          <w:rFonts w:ascii="Verdana" w:hAnsi="Verdana"/>
        </w:rPr>
      </w:pPr>
    </w:p>
    <w:p w14:paraId="499C0671" w14:textId="77777777" w:rsidR="00BD0174" w:rsidRPr="00E83CD6" w:rsidRDefault="00BD0174" w:rsidP="00BD0174">
      <w:pPr>
        <w:rPr>
          <w:rFonts w:ascii="Verdana" w:hAnsi="Verdana"/>
        </w:rPr>
      </w:pPr>
    </w:p>
    <w:p w14:paraId="38DD775A" w14:textId="5303DA44" w:rsidR="00842E82" w:rsidRPr="00E83CD6" w:rsidRDefault="00BD0174">
      <w:pPr>
        <w:rPr>
          <w:rFonts w:ascii="Verdana" w:hAnsi="Verdana"/>
        </w:rPr>
      </w:pPr>
      <w:r w:rsidRPr="00E83CD6">
        <w:rPr>
          <w:rFonts w:ascii="Verdana" w:hAnsi="Verdana"/>
          <w:b/>
          <w:bCs/>
        </w:rPr>
        <w:t>Call meeting to order:</w:t>
      </w:r>
      <w:r w:rsidRPr="00E83CD6">
        <w:rPr>
          <w:rFonts w:ascii="Verdana" w:hAnsi="Verdana"/>
        </w:rPr>
        <w:t xml:space="preserve"> The meeting was called to order at </w:t>
      </w:r>
      <w:r w:rsidR="005F380D">
        <w:rPr>
          <w:rFonts w:ascii="Verdana" w:hAnsi="Verdana"/>
        </w:rPr>
        <w:t>7</w:t>
      </w:r>
      <w:r w:rsidRPr="00E83CD6">
        <w:rPr>
          <w:rFonts w:ascii="Verdana" w:hAnsi="Verdana"/>
        </w:rPr>
        <w:t>:0</w:t>
      </w:r>
      <w:r w:rsidR="005155DA">
        <w:rPr>
          <w:rFonts w:ascii="Verdana" w:hAnsi="Verdana"/>
        </w:rPr>
        <w:t>1</w:t>
      </w:r>
      <w:r w:rsidRPr="00E83CD6">
        <w:rPr>
          <w:rFonts w:ascii="Verdana" w:hAnsi="Verdana"/>
        </w:rPr>
        <w:t xml:space="preserve"> </w:t>
      </w:r>
      <w:r w:rsidR="005F380D">
        <w:rPr>
          <w:rFonts w:ascii="Verdana" w:hAnsi="Verdana"/>
        </w:rPr>
        <w:t>P</w:t>
      </w:r>
      <w:r w:rsidRPr="00E83CD6">
        <w:rPr>
          <w:rFonts w:ascii="Verdana" w:hAnsi="Verdana"/>
        </w:rPr>
        <w:t xml:space="preserve">M by </w:t>
      </w:r>
      <w:r w:rsidR="00BF372B">
        <w:rPr>
          <w:rFonts w:ascii="Verdana" w:hAnsi="Verdana"/>
        </w:rPr>
        <w:t>Dan Pittaro, manager of Pinestone at Palmer Ranch</w:t>
      </w:r>
      <w:r w:rsidRPr="00E83CD6">
        <w:rPr>
          <w:rFonts w:ascii="Verdana" w:hAnsi="Verdana"/>
        </w:rPr>
        <w:t xml:space="preserve">. </w:t>
      </w:r>
    </w:p>
    <w:p w14:paraId="01F37C87" w14:textId="74FCF69F" w:rsidR="00BD0174" w:rsidRPr="00E83CD6" w:rsidRDefault="00BD0174">
      <w:pPr>
        <w:rPr>
          <w:rFonts w:ascii="Verdana" w:hAnsi="Verdana"/>
        </w:rPr>
      </w:pPr>
    </w:p>
    <w:p w14:paraId="278E18B8" w14:textId="2638BDB3" w:rsidR="00BD0174" w:rsidRPr="00E83CD6" w:rsidRDefault="00BD0174">
      <w:pPr>
        <w:rPr>
          <w:rFonts w:ascii="Verdana" w:hAnsi="Verdana"/>
        </w:rPr>
      </w:pPr>
      <w:r w:rsidRPr="00E83CD6">
        <w:rPr>
          <w:rFonts w:ascii="Verdana" w:hAnsi="Verdana"/>
          <w:b/>
          <w:bCs/>
        </w:rPr>
        <w:t>Proper meeting notice:</w:t>
      </w:r>
      <w:r w:rsidRPr="00E83CD6">
        <w:rPr>
          <w:rFonts w:ascii="Verdana" w:hAnsi="Verdana"/>
        </w:rPr>
        <w:t xml:space="preserve"> The meeting was properly noticed in accordance with Pinestone at Palmer Ranch bylaws and Florida Statutes.</w:t>
      </w:r>
    </w:p>
    <w:p w14:paraId="69D25138" w14:textId="4482BF57" w:rsidR="00BD0174" w:rsidRPr="00E83CD6" w:rsidRDefault="00BD0174">
      <w:pPr>
        <w:rPr>
          <w:rFonts w:ascii="Verdana" w:hAnsi="Verdana"/>
        </w:rPr>
      </w:pPr>
    </w:p>
    <w:p w14:paraId="66F338F5" w14:textId="33C61117" w:rsidR="00BD0174" w:rsidRPr="00E83CD6" w:rsidRDefault="00431C71">
      <w:pPr>
        <w:rPr>
          <w:rFonts w:ascii="Verdana" w:hAnsi="Verdana"/>
        </w:rPr>
      </w:pPr>
      <w:r w:rsidRPr="00E83CD6">
        <w:rPr>
          <w:rFonts w:ascii="Verdana" w:hAnsi="Verdana"/>
          <w:b/>
          <w:bCs/>
        </w:rPr>
        <w:t>Determination of Quorum:</w:t>
      </w:r>
      <w:r w:rsidR="00EB19E1" w:rsidRPr="00E83CD6">
        <w:rPr>
          <w:rFonts w:ascii="Verdana" w:hAnsi="Verdana"/>
        </w:rPr>
        <w:t xml:space="preserve"> </w:t>
      </w:r>
      <w:r w:rsidR="00293A48">
        <w:rPr>
          <w:rFonts w:ascii="Verdana" w:hAnsi="Verdana"/>
        </w:rPr>
        <w:t xml:space="preserve">Bill Sutton of Progressive Community Management led the team of Nick Bergeron, Veronica </w:t>
      </w:r>
      <w:proofErr w:type="gramStart"/>
      <w:r w:rsidR="00293A48">
        <w:rPr>
          <w:rFonts w:ascii="Verdana" w:hAnsi="Verdana"/>
        </w:rPr>
        <w:t>Malcolm</w:t>
      </w:r>
      <w:proofErr w:type="gramEnd"/>
      <w:r w:rsidR="00293A48">
        <w:rPr>
          <w:rFonts w:ascii="Verdana" w:hAnsi="Verdana"/>
        </w:rPr>
        <w:t xml:space="preserve"> and Carmel Ruiz-Bosch in counting the proxy votes submitted. </w:t>
      </w:r>
      <w:r w:rsidR="008A1F66">
        <w:rPr>
          <w:rFonts w:ascii="Verdana" w:hAnsi="Verdana"/>
        </w:rPr>
        <w:t>It was determined that more than the 156 required proxy votes were submitted. Therefore, we had a quorum.</w:t>
      </w:r>
    </w:p>
    <w:p w14:paraId="38C20A6E" w14:textId="0716F99A" w:rsidR="008A6206" w:rsidRPr="00E83CD6" w:rsidRDefault="008A6206">
      <w:pPr>
        <w:rPr>
          <w:rFonts w:ascii="Verdana" w:hAnsi="Verdana"/>
        </w:rPr>
      </w:pPr>
    </w:p>
    <w:p w14:paraId="1772420B" w14:textId="608A80E3" w:rsidR="008A6206" w:rsidRPr="00E83CD6" w:rsidRDefault="008A6206">
      <w:pPr>
        <w:rPr>
          <w:rFonts w:ascii="Verdana" w:hAnsi="Verdana"/>
        </w:rPr>
      </w:pPr>
      <w:r w:rsidRPr="00E83CD6">
        <w:rPr>
          <w:rFonts w:ascii="Verdana" w:hAnsi="Verdana"/>
          <w:b/>
          <w:bCs/>
        </w:rPr>
        <w:t>Approval of meeting minutes:</w:t>
      </w:r>
      <w:r w:rsidRPr="00E83CD6">
        <w:rPr>
          <w:rFonts w:ascii="Verdana" w:hAnsi="Verdana"/>
        </w:rPr>
        <w:t xml:space="preserve"> The meeting minutes </w:t>
      </w:r>
      <w:r w:rsidR="00145AA0">
        <w:rPr>
          <w:rFonts w:ascii="Verdana" w:hAnsi="Verdana"/>
        </w:rPr>
        <w:t xml:space="preserve">for the </w:t>
      </w:r>
      <w:r w:rsidR="005155DA">
        <w:rPr>
          <w:rFonts w:ascii="Verdana" w:hAnsi="Verdana"/>
        </w:rPr>
        <w:t>2021 Annual Board Meeting was not found. A motion to waive the approval of the minutes was made by Suellen Coito and second by Rocco Longo. The motion was unanimously approved.</w:t>
      </w:r>
    </w:p>
    <w:p w14:paraId="293130FB" w14:textId="5F30C66D" w:rsidR="008A6206" w:rsidRPr="00E83CD6" w:rsidRDefault="008A6206">
      <w:pPr>
        <w:rPr>
          <w:rFonts w:ascii="Verdana" w:hAnsi="Verdana"/>
        </w:rPr>
      </w:pPr>
    </w:p>
    <w:p w14:paraId="6D393B1B" w14:textId="7621C107" w:rsidR="008A6206" w:rsidRDefault="008A6206">
      <w:pPr>
        <w:rPr>
          <w:rFonts w:ascii="Verdana" w:hAnsi="Verdana"/>
        </w:rPr>
      </w:pPr>
      <w:r w:rsidRPr="00E83CD6">
        <w:rPr>
          <w:rFonts w:ascii="Verdana" w:hAnsi="Verdana"/>
          <w:b/>
          <w:bCs/>
        </w:rPr>
        <w:t>Treasurer’s Financial Report:</w:t>
      </w:r>
      <w:r w:rsidRPr="00E83CD6">
        <w:rPr>
          <w:rFonts w:ascii="Verdana" w:hAnsi="Verdana"/>
        </w:rPr>
        <w:t xml:space="preserve"> </w:t>
      </w:r>
      <w:r w:rsidR="00293A48">
        <w:rPr>
          <w:rFonts w:ascii="Verdana" w:hAnsi="Verdana"/>
        </w:rPr>
        <w:t>No report was presented.</w:t>
      </w:r>
    </w:p>
    <w:p w14:paraId="0DBE7604" w14:textId="5EC230EC" w:rsidR="00346B58" w:rsidRDefault="00346B58">
      <w:pPr>
        <w:rPr>
          <w:rFonts w:ascii="Verdana" w:hAnsi="Verdana"/>
        </w:rPr>
      </w:pPr>
    </w:p>
    <w:p w14:paraId="5A2CFC2E" w14:textId="160B0F17" w:rsidR="00293A48" w:rsidRPr="00293A48" w:rsidRDefault="00346B58" w:rsidP="00293A48">
      <w:pPr>
        <w:rPr>
          <w:rFonts w:ascii="Verdana" w:hAnsi="Verdana"/>
        </w:rPr>
      </w:pPr>
      <w:r w:rsidRPr="00330E1D">
        <w:rPr>
          <w:rFonts w:ascii="Verdana" w:hAnsi="Verdana"/>
          <w:b/>
          <w:bCs/>
        </w:rPr>
        <w:t>Manager’s Report:</w:t>
      </w:r>
      <w:r>
        <w:rPr>
          <w:rFonts w:ascii="Verdana" w:hAnsi="Verdana"/>
        </w:rPr>
        <w:t xml:space="preserve"> </w:t>
      </w:r>
    </w:p>
    <w:p w14:paraId="0AD35FFC"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Change of address: For those who are not full time Pinestone residents, you must notify me of changes to your mailing address when you are here or back home. There is no way to automatically track your location or schedule mailing address changes.</w:t>
      </w:r>
    </w:p>
    <w:p w14:paraId="6A15EFE8"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Mailbox keys. Pick up if you haven’t.</w:t>
      </w:r>
    </w:p>
    <w:p w14:paraId="66A17B4F"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 xml:space="preserve">Pick up your recycling totes in my office. </w:t>
      </w:r>
    </w:p>
    <w:p w14:paraId="5C047258"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Don’t throw plastic shopping bags in the recycling bins when carrying recycling over. Use the totes.</w:t>
      </w:r>
    </w:p>
    <w:p w14:paraId="31A38258"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The only place to put bulk trash is in the front of the recycling dumpster area. It is not to be left next to the trash compactor, nor is it to be left in the previous area that bulk trash was left. You must come in and get a sticker first from my office.</w:t>
      </w:r>
    </w:p>
    <w:p w14:paraId="68CC44C8"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If anyone is selling or trading a car that has a headlight gate transponder on it, please contact me BEFORE disposing the car. I need to take all unused access control devices out of service for the security of the neighborhood.</w:t>
      </w:r>
    </w:p>
    <w:p w14:paraId="7F778C30"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lastRenderedPageBreak/>
        <w:t>Each unit has ONE reserve space under the carports. The proper space for each unit is marked by an identification number of the space. If your unit number is placed on the carport, this does not designate your space. Prior management placed the unit numbers on the carports to assist in identifying unit numbers for emergency medical response purposes only.</w:t>
      </w:r>
    </w:p>
    <w:p w14:paraId="2849FDFB" w14:textId="77777777" w:rsidR="00293A48" w:rsidRPr="00293A48" w:rsidRDefault="00293A48" w:rsidP="00293A48">
      <w:pPr>
        <w:pStyle w:val="ListParagraph"/>
        <w:numPr>
          <w:ilvl w:val="0"/>
          <w:numId w:val="5"/>
        </w:numPr>
        <w:spacing w:after="160" w:line="259" w:lineRule="auto"/>
        <w:rPr>
          <w:rFonts w:ascii="Verdana" w:hAnsi="Verdana"/>
        </w:rPr>
      </w:pPr>
      <w:r w:rsidRPr="00293A48">
        <w:rPr>
          <w:rFonts w:ascii="Verdana" w:hAnsi="Verdana"/>
        </w:rPr>
        <w:t xml:space="preserve">Please come see me if you are not sure how the call box and gate entry system </w:t>
      </w:r>
      <w:proofErr w:type="gramStart"/>
      <w:r w:rsidRPr="00293A48">
        <w:rPr>
          <w:rFonts w:ascii="Verdana" w:hAnsi="Verdana"/>
        </w:rPr>
        <w:t>works</w:t>
      </w:r>
      <w:proofErr w:type="gramEnd"/>
      <w:r w:rsidRPr="00293A48">
        <w:rPr>
          <w:rFonts w:ascii="Verdana" w:hAnsi="Verdana"/>
        </w:rPr>
        <w:t>. Visitors and deliveries are jamming up the entrance on a regular basis by people who do not know how the gate codes work. Please tell your guests that the gate instructions are printed on a sign next to the call box.</w:t>
      </w:r>
    </w:p>
    <w:p w14:paraId="42F63E70" w14:textId="39A1596E" w:rsidR="008D4C18" w:rsidRDefault="008D4C18">
      <w:pPr>
        <w:rPr>
          <w:rFonts w:ascii="Verdana" w:hAnsi="Verdana"/>
        </w:rPr>
      </w:pPr>
    </w:p>
    <w:p w14:paraId="383D44E2" w14:textId="2188535E" w:rsidR="0000500D" w:rsidRPr="00E83CD6" w:rsidRDefault="0000500D">
      <w:pPr>
        <w:rPr>
          <w:rFonts w:ascii="Verdana" w:hAnsi="Verdana"/>
        </w:rPr>
      </w:pPr>
    </w:p>
    <w:p w14:paraId="05F2F8A5" w14:textId="4E07D13E" w:rsidR="0000500D" w:rsidRDefault="0000500D">
      <w:pPr>
        <w:rPr>
          <w:rFonts w:ascii="Verdana" w:hAnsi="Verdana"/>
        </w:rPr>
      </w:pPr>
      <w:r w:rsidRPr="00E83CD6">
        <w:rPr>
          <w:rFonts w:ascii="Verdana" w:hAnsi="Verdana"/>
          <w:b/>
          <w:bCs/>
        </w:rPr>
        <w:t>Committee Reports:</w:t>
      </w:r>
      <w:r w:rsidRPr="00E83CD6">
        <w:rPr>
          <w:rFonts w:ascii="Verdana" w:hAnsi="Verdana"/>
        </w:rPr>
        <w:t xml:space="preserve"> </w:t>
      </w:r>
      <w:r w:rsidR="00293A48">
        <w:rPr>
          <w:rFonts w:ascii="Verdana" w:hAnsi="Verdana"/>
        </w:rPr>
        <w:t>No committee reports were presented.</w:t>
      </w:r>
    </w:p>
    <w:p w14:paraId="4902AF85" w14:textId="77777777" w:rsidR="00F955EE" w:rsidRPr="00E83CD6" w:rsidRDefault="00F955EE">
      <w:pPr>
        <w:rPr>
          <w:rFonts w:ascii="Verdana" w:hAnsi="Verdana"/>
        </w:rPr>
      </w:pPr>
    </w:p>
    <w:p w14:paraId="4EDFEF81" w14:textId="77777777" w:rsidR="004A51AD" w:rsidRPr="00E83CD6" w:rsidRDefault="004A51AD">
      <w:pPr>
        <w:rPr>
          <w:rFonts w:ascii="Verdana" w:hAnsi="Verdana"/>
        </w:rPr>
      </w:pPr>
    </w:p>
    <w:p w14:paraId="05B0B878" w14:textId="4549DCC9" w:rsidR="0000500D" w:rsidRDefault="0000500D">
      <w:pPr>
        <w:rPr>
          <w:rFonts w:ascii="Verdana" w:hAnsi="Verdana"/>
        </w:rPr>
      </w:pPr>
      <w:r w:rsidRPr="00E83CD6">
        <w:rPr>
          <w:rFonts w:ascii="Verdana" w:hAnsi="Verdana"/>
          <w:b/>
          <w:bCs/>
        </w:rPr>
        <w:t>New Business:</w:t>
      </w:r>
      <w:r w:rsidRPr="00E83CD6">
        <w:rPr>
          <w:rFonts w:ascii="Verdana" w:hAnsi="Verdana"/>
        </w:rPr>
        <w:t xml:space="preserve"> </w:t>
      </w:r>
    </w:p>
    <w:p w14:paraId="3DA7F7BE" w14:textId="590BB55B" w:rsidR="00293A48" w:rsidRDefault="008A1F66" w:rsidP="00293A48">
      <w:pPr>
        <w:pStyle w:val="ListParagraph"/>
        <w:numPr>
          <w:ilvl w:val="0"/>
          <w:numId w:val="6"/>
        </w:numPr>
        <w:rPr>
          <w:rFonts w:ascii="Verdana" w:hAnsi="Verdana"/>
        </w:rPr>
      </w:pPr>
      <w:r>
        <w:rPr>
          <w:rFonts w:ascii="Verdana" w:hAnsi="Verdana"/>
        </w:rPr>
        <w:t>After tabulating the proxy votes, both the Carry Over and Cross Utilization questions passed by an overwhelming margin.</w:t>
      </w:r>
    </w:p>
    <w:p w14:paraId="31393701" w14:textId="20EC9E77" w:rsidR="008A1F66" w:rsidRPr="00293A48" w:rsidRDefault="008A1F66" w:rsidP="00293A48">
      <w:pPr>
        <w:pStyle w:val="ListParagraph"/>
        <w:numPr>
          <w:ilvl w:val="0"/>
          <w:numId w:val="6"/>
        </w:numPr>
        <w:rPr>
          <w:rFonts w:ascii="Verdana" w:hAnsi="Verdana"/>
        </w:rPr>
      </w:pPr>
      <w:r>
        <w:rPr>
          <w:rFonts w:ascii="Verdana" w:hAnsi="Verdana"/>
        </w:rPr>
        <w:t xml:space="preserve">Upon tabulating the </w:t>
      </w:r>
      <w:r w:rsidR="00F94C84">
        <w:rPr>
          <w:rFonts w:ascii="Verdana" w:hAnsi="Verdana"/>
        </w:rPr>
        <w:t xml:space="preserve">votes for the Board of Directors, Richard Pluese had </w:t>
      </w:r>
      <w:r w:rsidR="00040699">
        <w:rPr>
          <w:rFonts w:ascii="Verdana" w:hAnsi="Verdana"/>
        </w:rPr>
        <w:t>115</w:t>
      </w:r>
      <w:r w:rsidR="00F94C84">
        <w:rPr>
          <w:rFonts w:ascii="Verdana" w:hAnsi="Verdana"/>
        </w:rPr>
        <w:t xml:space="preserve"> votes, Anthony Fischetti has </w:t>
      </w:r>
      <w:r w:rsidR="00040699">
        <w:rPr>
          <w:rFonts w:ascii="Verdana" w:hAnsi="Verdana"/>
        </w:rPr>
        <w:t>103</w:t>
      </w:r>
      <w:r w:rsidR="00F94C84">
        <w:rPr>
          <w:rFonts w:ascii="Verdana" w:hAnsi="Verdana"/>
        </w:rPr>
        <w:t xml:space="preserve"> votes, Brian Fagan had </w:t>
      </w:r>
      <w:r w:rsidR="00040699">
        <w:rPr>
          <w:rFonts w:ascii="Verdana" w:hAnsi="Verdana"/>
        </w:rPr>
        <w:t>93</w:t>
      </w:r>
      <w:r w:rsidR="00F94C84">
        <w:rPr>
          <w:rFonts w:ascii="Verdana" w:hAnsi="Verdana"/>
        </w:rPr>
        <w:t xml:space="preserve"> votes, and Suellen Coito had 63 votes. Therefore, Richard, Anthony and Brian were elected to the 2022 board of directors.</w:t>
      </w:r>
    </w:p>
    <w:p w14:paraId="3E6BBD78" w14:textId="77777777" w:rsidR="00D92CFE" w:rsidRDefault="00D92CFE" w:rsidP="00D92CFE">
      <w:pPr>
        <w:pStyle w:val="ListParagraph"/>
        <w:rPr>
          <w:rFonts w:ascii="Verdana" w:hAnsi="Verdana"/>
        </w:rPr>
      </w:pPr>
    </w:p>
    <w:p w14:paraId="340C1DB9" w14:textId="6792D539" w:rsidR="005C593B" w:rsidRPr="00B861CC" w:rsidRDefault="000B4C03">
      <w:pPr>
        <w:rPr>
          <w:rFonts w:ascii="Verdana" w:hAnsi="Verdana"/>
          <w:b/>
          <w:bCs/>
        </w:rPr>
      </w:pPr>
      <w:r w:rsidRPr="00E83CD6">
        <w:rPr>
          <w:rFonts w:ascii="Verdana" w:hAnsi="Verdana"/>
          <w:b/>
          <w:bCs/>
        </w:rPr>
        <w:t xml:space="preserve">Meeting adjourned: </w:t>
      </w:r>
      <w:r w:rsidR="002E07F2" w:rsidRPr="002E07F2">
        <w:rPr>
          <w:rFonts w:ascii="Verdana" w:hAnsi="Verdana"/>
        </w:rPr>
        <w:t xml:space="preserve">The </w:t>
      </w:r>
      <w:r w:rsidR="00752401">
        <w:rPr>
          <w:rFonts w:ascii="Verdana" w:hAnsi="Verdana"/>
        </w:rPr>
        <w:t xml:space="preserve">motion to adjourn was made by </w:t>
      </w:r>
      <w:r w:rsidR="00F94C84">
        <w:rPr>
          <w:rFonts w:ascii="Verdana" w:hAnsi="Verdana"/>
        </w:rPr>
        <w:t>Suellen Coito</w:t>
      </w:r>
      <w:r w:rsidR="00752401">
        <w:rPr>
          <w:rFonts w:ascii="Verdana" w:hAnsi="Verdana"/>
        </w:rPr>
        <w:t xml:space="preserve"> and seconded by </w:t>
      </w:r>
      <w:r w:rsidR="00B11AAE">
        <w:rPr>
          <w:rFonts w:ascii="Verdana" w:hAnsi="Verdana"/>
        </w:rPr>
        <w:t>Rick</w:t>
      </w:r>
      <w:r w:rsidR="00F94C84">
        <w:rPr>
          <w:rFonts w:ascii="Verdana" w:hAnsi="Verdana"/>
        </w:rPr>
        <w:t xml:space="preserve"> Pluese</w:t>
      </w:r>
      <w:r w:rsidR="00752401">
        <w:rPr>
          <w:rFonts w:ascii="Verdana" w:hAnsi="Verdana"/>
        </w:rPr>
        <w:t xml:space="preserve"> and was passed unanimously. The </w:t>
      </w:r>
      <w:r w:rsidR="002E07F2" w:rsidRPr="002E07F2">
        <w:rPr>
          <w:rFonts w:ascii="Verdana" w:hAnsi="Verdana"/>
        </w:rPr>
        <w:t xml:space="preserve">meeting was adjourned at </w:t>
      </w:r>
      <w:r w:rsidR="00B11AAE">
        <w:rPr>
          <w:rFonts w:ascii="Verdana" w:hAnsi="Verdana"/>
        </w:rPr>
        <w:t xml:space="preserve">approximately </w:t>
      </w:r>
      <w:r w:rsidR="00752401">
        <w:rPr>
          <w:rFonts w:ascii="Verdana" w:hAnsi="Verdana"/>
        </w:rPr>
        <w:t>7</w:t>
      </w:r>
      <w:r w:rsidR="002E07F2" w:rsidRPr="002E07F2">
        <w:rPr>
          <w:rFonts w:ascii="Verdana" w:hAnsi="Verdana"/>
        </w:rPr>
        <w:t>:</w:t>
      </w:r>
      <w:r w:rsidR="00F94C84">
        <w:rPr>
          <w:rFonts w:ascii="Verdana" w:hAnsi="Verdana"/>
        </w:rPr>
        <w:t>3</w:t>
      </w:r>
      <w:r w:rsidR="00B11AAE">
        <w:rPr>
          <w:rFonts w:ascii="Verdana" w:hAnsi="Verdana"/>
        </w:rPr>
        <w:t>0</w:t>
      </w:r>
      <w:r w:rsidR="002E07F2" w:rsidRPr="002E07F2">
        <w:rPr>
          <w:rFonts w:ascii="Verdana" w:hAnsi="Verdana"/>
        </w:rPr>
        <w:t xml:space="preserve"> </w:t>
      </w:r>
      <w:r w:rsidR="00752401">
        <w:rPr>
          <w:rFonts w:ascii="Verdana" w:hAnsi="Verdana"/>
        </w:rPr>
        <w:t>P</w:t>
      </w:r>
      <w:r w:rsidR="002E07F2" w:rsidRPr="002E07F2">
        <w:rPr>
          <w:rFonts w:ascii="Verdana" w:hAnsi="Verdana"/>
        </w:rPr>
        <w:t>M.</w:t>
      </w:r>
    </w:p>
    <w:sectPr w:rsidR="005C593B" w:rsidRPr="00B86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F5B52"/>
    <w:multiLevelType w:val="hybridMultilevel"/>
    <w:tmpl w:val="D8DA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74C11"/>
    <w:multiLevelType w:val="hybridMultilevel"/>
    <w:tmpl w:val="CB64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363634">
    <w:abstractNumId w:val="5"/>
  </w:num>
  <w:num w:numId="2" w16cid:durableId="1428887890">
    <w:abstractNumId w:val="3"/>
  </w:num>
  <w:num w:numId="3" w16cid:durableId="1523544992">
    <w:abstractNumId w:val="0"/>
  </w:num>
  <w:num w:numId="4" w16cid:durableId="259030603">
    <w:abstractNumId w:val="4"/>
  </w:num>
  <w:num w:numId="5" w16cid:durableId="398212294">
    <w:abstractNumId w:val="1"/>
  </w:num>
  <w:num w:numId="6" w16cid:durableId="159639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500D"/>
    <w:rsid w:val="00040699"/>
    <w:rsid w:val="00084C8E"/>
    <w:rsid w:val="000A3EE4"/>
    <w:rsid w:val="000B380B"/>
    <w:rsid w:val="000B42FA"/>
    <w:rsid w:val="000B4C03"/>
    <w:rsid w:val="000B74D5"/>
    <w:rsid w:val="000E186C"/>
    <w:rsid w:val="001125C4"/>
    <w:rsid w:val="00145AA0"/>
    <w:rsid w:val="00195D5E"/>
    <w:rsid w:val="001C00BB"/>
    <w:rsid w:val="001F5ACE"/>
    <w:rsid w:val="00214525"/>
    <w:rsid w:val="0023325B"/>
    <w:rsid w:val="002413FE"/>
    <w:rsid w:val="00286C05"/>
    <w:rsid w:val="00293A48"/>
    <w:rsid w:val="002D37CE"/>
    <w:rsid w:val="002E07F2"/>
    <w:rsid w:val="00330E1D"/>
    <w:rsid w:val="00334F37"/>
    <w:rsid w:val="00346458"/>
    <w:rsid w:val="00346B58"/>
    <w:rsid w:val="003525CD"/>
    <w:rsid w:val="003571F8"/>
    <w:rsid w:val="003F1681"/>
    <w:rsid w:val="0042362F"/>
    <w:rsid w:val="00431C71"/>
    <w:rsid w:val="00497A4A"/>
    <w:rsid w:val="004A51AD"/>
    <w:rsid w:val="004D4C14"/>
    <w:rsid w:val="004E08EB"/>
    <w:rsid w:val="004F333C"/>
    <w:rsid w:val="005155DA"/>
    <w:rsid w:val="00575FE8"/>
    <w:rsid w:val="005902B2"/>
    <w:rsid w:val="005A0A1A"/>
    <w:rsid w:val="005C593B"/>
    <w:rsid w:val="005C595F"/>
    <w:rsid w:val="005F380D"/>
    <w:rsid w:val="0068352B"/>
    <w:rsid w:val="006A6EC8"/>
    <w:rsid w:val="006B0AE1"/>
    <w:rsid w:val="006C4453"/>
    <w:rsid w:val="006D4A53"/>
    <w:rsid w:val="00735F9D"/>
    <w:rsid w:val="00747404"/>
    <w:rsid w:val="00752401"/>
    <w:rsid w:val="007573B6"/>
    <w:rsid w:val="007753E4"/>
    <w:rsid w:val="00857867"/>
    <w:rsid w:val="008720A6"/>
    <w:rsid w:val="008A1F66"/>
    <w:rsid w:val="008A6206"/>
    <w:rsid w:val="008D4C18"/>
    <w:rsid w:val="00917576"/>
    <w:rsid w:val="00957054"/>
    <w:rsid w:val="009900D5"/>
    <w:rsid w:val="009F1C14"/>
    <w:rsid w:val="00A07220"/>
    <w:rsid w:val="00A11CF9"/>
    <w:rsid w:val="00A50BAD"/>
    <w:rsid w:val="00A6282B"/>
    <w:rsid w:val="00A7312E"/>
    <w:rsid w:val="00A8398D"/>
    <w:rsid w:val="00AF2C75"/>
    <w:rsid w:val="00B003E8"/>
    <w:rsid w:val="00B0166B"/>
    <w:rsid w:val="00B11AAE"/>
    <w:rsid w:val="00B6229A"/>
    <w:rsid w:val="00B861CC"/>
    <w:rsid w:val="00BC35B5"/>
    <w:rsid w:val="00BD0174"/>
    <w:rsid w:val="00BF372B"/>
    <w:rsid w:val="00C00F52"/>
    <w:rsid w:val="00C0196B"/>
    <w:rsid w:val="00C16605"/>
    <w:rsid w:val="00C443CB"/>
    <w:rsid w:val="00C54016"/>
    <w:rsid w:val="00C54F5E"/>
    <w:rsid w:val="00C63008"/>
    <w:rsid w:val="00C90D63"/>
    <w:rsid w:val="00CD4849"/>
    <w:rsid w:val="00D07A8B"/>
    <w:rsid w:val="00D17D91"/>
    <w:rsid w:val="00D65BD5"/>
    <w:rsid w:val="00D8562E"/>
    <w:rsid w:val="00D92CFE"/>
    <w:rsid w:val="00DA303B"/>
    <w:rsid w:val="00DC053F"/>
    <w:rsid w:val="00DE4ACA"/>
    <w:rsid w:val="00DE6638"/>
    <w:rsid w:val="00E21050"/>
    <w:rsid w:val="00E56ABC"/>
    <w:rsid w:val="00E62921"/>
    <w:rsid w:val="00E83CD6"/>
    <w:rsid w:val="00E95925"/>
    <w:rsid w:val="00EB19E1"/>
    <w:rsid w:val="00EB5EE6"/>
    <w:rsid w:val="00F15148"/>
    <w:rsid w:val="00F27936"/>
    <w:rsid w:val="00F4462E"/>
    <w:rsid w:val="00F57E35"/>
    <w:rsid w:val="00F94C84"/>
    <w:rsid w:val="00F9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7</cp:revision>
  <dcterms:created xsi:type="dcterms:W3CDTF">2022-02-02T20:45:00Z</dcterms:created>
  <dcterms:modified xsi:type="dcterms:W3CDTF">2022-05-18T13:27:00Z</dcterms:modified>
</cp:coreProperties>
</file>