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719" w14:textId="77777777" w:rsidR="00BD0174" w:rsidRPr="00E83CD6" w:rsidRDefault="00BD0174" w:rsidP="00BD0174">
      <w:pPr>
        <w:suppressLineNumbers/>
        <w:jc w:val="center"/>
        <w:rPr>
          <w:rFonts w:ascii="Verdana" w:hAnsi="Verdana"/>
          <w:b/>
          <w:bCs/>
          <w:sz w:val="28"/>
          <w:szCs w:val="28"/>
        </w:rPr>
      </w:pPr>
      <w:r w:rsidRPr="00E83CD6">
        <w:rPr>
          <w:rFonts w:ascii="Verdana" w:hAnsi="Verdana"/>
          <w:b/>
          <w:bCs/>
          <w:sz w:val="28"/>
          <w:szCs w:val="28"/>
        </w:rPr>
        <w:t>PINESTONE AT PALMER RANCH ASSOCIATION, INC.</w:t>
      </w:r>
    </w:p>
    <w:p w14:paraId="3530D6D7" w14:textId="77777777" w:rsidR="00BD0174" w:rsidRPr="00E83CD6" w:rsidRDefault="00BD0174" w:rsidP="00BD0174">
      <w:pPr>
        <w:pStyle w:val="Heading3"/>
        <w:spacing w:before="0" w:after="0"/>
        <w:jc w:val="center"/>
        <w:rPr>
          <w:rFonts w:ascii="Verdana" w:hAnsi="Verdana"/>
          <w:sz w:val="28"/>
          <w:szCs w:val="28"/>
        </w:rPr>
      </w:pPr>
      <w:bookmarkStart w:id="0" w:name="_Toc192954348"/>
      <w:r w:rsidRPr="00E83CD6">
        <w:rPr>
          <w:rFonts w:ascii="Verdana" w:hAnsi="Verdana"/>
          <w:sz w:val="28"/>
          <w:szCs w:val="28"/>
        </w:rPr>
        <w:t>MINUTES OF BOARD OF DIRECTORS MEETING</w:t>
      </w:r>
      <w:bookmarkEnd w:id="0"/>
    </w:p>
    <w:p w14:paraId="2DAEBA37" w14:textId="6872C261" w:rsidR="00BD0174" w:rsidRPr="00E83CD6" w:rsidRDefault="001B7662" w:rsidP="00BD0174">
      <w:pPr>
        <w:pStyle w:val="Heading3"/>
        <w:spacing w:before="0" w:after="0"/>
        <w:jc w:val="center"/>
        <w:rPr>
          <w:rFonts w:ascii="Verdana" w:hAnsi="Verdana"/>
          <w:sz w:val="28"/>
          <w:szCs w:val="28"/>
        </w:rPr>
      </w:pPr>
      <w:r>
        <w:rPr>
          <w:rFonts w:ascii="Verdana" w:hAnsi="Verdana"/>
          <w:sz w:val="28"/>
          <w:szCs w:val="28"/>
        </w:rPr>
        <w:t>November</w:t>
      </w:r>
      <w:r w:rsidR="00BD0174" w:rsidRPr="00E83CD6">
        <w:rPr>
          <w:rFonts w:ascii="Verdana" w:hAnsi="Verdana"/>
          <w:sz w:val="28"/>
          <w:szCs w:val="28"/>
        </w:rPr>
        <w:t xml:space="preserve"> </w:t>
      </w:r>
      <w:r w:rsidR="005F380D">
        <w:rPr>
          <w:rFonts w:ascii="Verdana" w:hAnsi="Verdana"/>
          <w:sz w:val="28"/>
          <w:szCs w:val="28"/>
        </w:rPr>
        <w:t>1</w:t>
      </w:r>
      <w:r>
        <w:rPr>
          <w:rFonts w:ascii="Verdana" w:hAnsi="Verdana"/>
          <w:sz w:val="28"/>
          <w:szCs w:val="28"/>
        </w:rPr>
        <w:t>6</w:t>
      </w:r>
      <w:r w:rsidR="00BD0174" w:rsidRPr="00E83CD6">
        <w:rPr>
          <w:rFonts w:ascii="Verdana" w:hAnsi="Verdana"/>
          <w:sz w:val="28"/>
          <w:szCs w:val="28"/>
        </w:rPr>
        <w:t>, 2021</w:t>
      </w:r>
    </w:p>
    <w:p w14:paraId="7ECD5769" w14:textId="269F5567" w:rsidR="00BD0174" w:rsidRPr="00E83CD6" w:rsidRDefault="00BD0174" w:rsidP="00BD0174">
      <w:pPr>
        <w:rPr>
          <w:rFonts w:ascii="Verdana" w:hAnsi="Verdana"/>
        </w:rPr>
      </w:pPr>
    </w:p>
    <w:p w14:paraId="499C0671" w14:textId="77777777" w:rsidR="00BD0174" w:rsidRPr="00E83CD6" w:rsidRDefault="00BD0174" w:rsidP="00BD0174">
      <w:pPr>
        <w:rPr>
          <w:rFonts w:ascii="Verdana" w:hAnsi="Verdana"/>
        </w:rPr>
      </w:pPr>
    </w:p>
    <w:p w14:paraId="38DD775A" w14:textId="55520947" w:rsidR="00842E82" w:rsidRPr="00E83CD6" w:rsidRDefault="00BD0174">
      <w:pPr>
        <w:rPr>
          <w:rFonts w:ascii="Verdana" w:hAnsi="Verdana"/>
        </w:rPr>
      </w:pPr>
      <w:r w:rsidRPr="00E83CD6">
        <w:rPr>
          <w:rFonts w:ascii="Verdana" w:hAnsi="Verdana"/>
          <w:b/>
          <w:bCs/>
        </w:rPr>
        <w:t>Call meeting to order:</w:t>
      </w:r>
      <w:r w:rsidRPr="00E83CD6">
        <w:rPr>
          <w:rFonts w:ascii="Verdana" w:hAnsi="Verdana"/>
        </w:rPr>
        <w:t xml:space="preserve"> The meeting was called to order at </w:t>
      </w:r>
      <w:r w:rsidR="005F380D">
        <w:rPr>
          <w:rFonts w:ascii="Verdana" w:hAnsi="Verdana"/>
        </w:rPr>
        <w:t>7</w:t>
      </w:r>
      <w:r w:rsidRPr="00E83CD6">
        <w:rPr>
          <w:rFonts w:ascii="Verdana" w:hAnsi="Verdana"/>
        </w:rPr>
        <w:t>:0</w:t>
      </w:r>
      <w:r w:rsidR="00145AA0">
        <w:rPr>
          <w:rFonts w:ascii="Verdana" w:hAnsi="Verdana"/>
        </w:rPr>
        <w:t>0</w:t>
      </w:r>
      <w:r w:rsidRPr="00E83CD6">
        <w:rPr>
          <w:rFonts w:ascii="Verdana" w:hAnsi="Verdana"/>
        </w:rPr>
        <w:t xml:space="preserve"> </w:t>
      </w:r>
      <w:r w:rsidR="005F380D">
        <w:rPr>
          <w:rFonts w:ascii="Verdana" w:hAnsi="Verdana"/>
        </w:rPr>
        <w:t>P</w:t>
      </w:r>
      <w:r w:rsidRPr="00E83CD6">
        <w:rPr>
          <w:rFonts w:ascii="Verdana" w:hAnsi="Verdana"/>
        </w:rPr>
        <w:t xml:space="preserve">M by </w:t>
      </w:r>
      <w:r w:rsidR="00BF372B">
        <w:rPr>
          <w:rFonts w:ascii="Verdana" w:hAnsi="Verdana"/>
        </w:rPr>
        <w:t>Dan Pittaro, manager of Pinestone at Palmer Ranch</w:t>
      </w:r>
      <w:r w:rsidRPr="00E83CD6">
        <w:rPr>
          <w:rFonts w:ascii="Verdana" w:hAnsi="Verdana"/>
        </w:rPr>
        <w:t xml:space="preserve">. </w:t>
      </w:r>
    </w:p>
    <w:p w14:paraId="01F37C87" w14:textId="74FCF69F" w:rsidR="00BD0174" w:rsidRPr="00E83CD6" w:rsidRDefault="00BD0174">
      <w:pPr>
        <w:rPr>
          <w:rFonts w:ascii="Verdana" w:hAnsi="Verdana"/>
        </w:rPr>
      </w:pPr>
    </w:p>
    <w:p w14:paraId="278E18B8" w14:textId="2638BDB3" w:rsidR="00BD0174" w:rsidRPr="00E83CD6" w:rsidRDefault="00BD0174">
      <w:pPr>
        <w:rPr>
          <w:rFonts w:ascii="Verdana" w:hAnsi="Verdana"/>
        </w:rPr>
      </w:pPr>
      <w:r w:rsidRPr="00E83CD6">
        <w:rPr>
          <w:rFonts w:ascii="Verdana" w:hAnsi="Verdana"/>
          <w:b/>
          <w:bCs/>
        </w:rPr>
        <w:t>Proper meeting notice:</w:t>
      </w:r>
      <w:r w:rsidRPr="00E83CD6">
        <w:rPr>
          <w:rFonts w:ascii="Verdana" w:hAnsi="Verdana"/>
        </w:rPr>
        <w:t xml:space="preserve"> The meeting was properly noticed in accordance with Pinestone at Palmer Ranch bylaws and Florida Statutes.</w:t>
      </w:r>
    </w:p>
    <w:p w14:paraId="69D25138" w14:textId="4482BF57" w:rsidR="00BD0174" w:rsidRPr="00E83CD6" w:rsidRDefault="00BD0174">
      <w:pPr>
        <w:rPr>
          <w:rFonts w:ascii="Verdana" w:hAnsi="Verdana"/>
        </w:rPr>
      </w:pPr>
    </w:p>
    <w:p w14:paraId="66F338F5" w14:textId="543C44A8" w:rsidR="00BD0174" w:rsidRPr="00E83CD6" w:rsidRDefault="00431C71">
      <w:pPr>
        <w:rPr>
          <w:rFonts w:ascii="Verdana" w:hAnsi="Verdana"/>
        </w:rPr>
      </w:pPr>
      <w:r w:rsidRPr="00E83CD6">
        <w:rPr>
          <w:rFonts w:ascii="Verdana" w:hAnsi="Verdana"/>
          <w:b/>
          <w:bCs/>
        </w:rPr>
        <w:t>Determination of Quorum:</w:t>
      </w:r>
      <w:r w:rsidR="00EB19E1" w:rsidRPr="00E83CD6">
        <w:rPr>
          <w:rFonts w:ascii="Verdana" w:hAnsi="Verdana"/>
        </w:rPr>
        <w:t xml:space="preserve"> It was determined there was a quorum. In attendance </w:t>
      </w:r>
      <w:r w:rsidR="004E08EB">
        <w:rPr>
          <w:rFonts w:ascii="Verdana" w:hAnsi="Verdana"/>
        </w:rPr>
        <w:t xml:space="preserve">either in person or via Zoom </w:t>
      </w:r>
      <w:r w:rsidR="00EB19E1" w:rsidRPr="00E83CD6">
        <w:rPr>
          <w:rFonts w:ascii="Verdana" w:hAnsi="Verdana"/>
        </w:rPr>
        <w:t xml:space="preserve">were </w:t>
      </w:r>
      <w:r w:rsidR="006D4A53" w:rsidRPr="00E83CD6">
        <w:rPr>
          <w:rFonts w:ascii="Verdana" w:hAnsi="Verdana"/>
        </w:rPr>
        <w:t xml:space="preserve">board members </w:t>
      </w:r>
      <w:r w:rsidR="00EB19E1" w:rsidRPr="00E83CD6">
        <w:rPr>
          <w:rFonts w:ascii="Verdana" w:hAnsi="Verdana"/>
        </w:rPr>
        <w:t xml:space="preserve">Suellen Coito, </w:t>
      </w:r>
      <w:r w:rsidR="00346B58">
        <w:rPr>
          <w:rFonts w:ascii="Verdana" w:hAnsi="Verdana"/>
        </w:rPr>
        <w:t>Marty Port</w:t>
      </w:r>
      <w:r w:rsidR="00EB19E1" w:rsidRPr="00E83CD6">
        <w:rPr>
          <w:rFonts w:ascii="Verdana" w:hAnsi="Verdana"/>
        </w:rPr>
        <w:t xml:space="preserve">, Rick Pluese, </w:t>
      </w:r>
      <w:r w:rsidR="006D4A53" w:rsidRPr="00E83CD6">
        <w:rPr>
          <w:rFonts w:ascii="Verdana" w:hAnsi="Verdana"/>
        </w:rPr>
        <w:t xml:space="preserve">Frank Renda, Steven Gartenberg, </w:t>
      </w:r>
      <w:r w:rsidR="00425EBF" w:rsidRPr="00E83CD6">
        <w:rPr>
          <w:rFonts w:ascii="Verdana" w:hAnsi="Verdana"/>
        </w:rPr>
        <w:t>Tony Fishetti</w:t>
      </w:r>
      <w:r w:rsidR="00425EBF">
        <w:rPr>
          <w:rFonts w:ascii="Verdana" w:hAnsi="Verdana"/>
        </w:rPr>
        <w:t xml:space="preserve"> </w:t>
      </w:r>
      <w:r w:rsidR="00145AA0">
        <w:rPr>
          <w:rFonts w:ascii="Verdana" w:hAnsi="Verdana"/>
        </w:rPr>
        <w:t xml:space="preserve">and </w:t>
      </w:r>
      <w:r w:rsidR="005F380D">
        <w:rPr>
          <w:rFonts w:ascii="Verdana" w:hAnsi="Verdana"/>
        </w:rPr>
        <w:t>Rocco Longo</w:t>
      </w:r>
      <w:r w:rsidR="00145AA0">
        <w:rPr>
          <w:rFonts w:ascii="Verdana" w:hAnsi="Verdana"/>
        </w:rPr>
        <w:t>.</w:t>
      </w:r>
    </w:p>
    <w:p w14:paraId="38C20A6E" w14:textId="0716F99A" w:rsidR="008A6206" w:rsidRPr="00E83CD6" w:rsidRDefault="008A6206">
      <w:pPr>
        <w:rPr>
          <w:rFonts w:ascii="Verdana" w:hAnsi="Verdana"/>
        </w:rPr>
      </w:pPr>
    </w:p>
    <w:p w14:paraId="088A49E7" w14:textId="3825825E" w:rsidR="008D4C18" w:rsidRDefault="00346B58">
      <w:pPr>
        <w:rPr>
          <w:rFonts w:ascii="Verdana" w:hAnsi="Verdana"/>
        </w:rPr>
      </w:pPr>
      <w:r w:rsidRPr="00330E1D">
        <w:rPr>
          <w:rFonts w:ascii="Verdana" w:hAnsi="Verdana"/>
          <w:b/>
          <w:bCs/>
        </w:rPr>
        <w:t>Manager’s Report:</w:t>
      </w:r>
      <w:r>
        <w:rPr>
          <w:rFonts w:ascii="Verdana" w:hAnsi="Verdana"/>
        </w:rPr>
        <w:t xml:space="preserve"> </w:t>
      </w:r>
      <w:r w:rsidR="000B74D5">
        <w:rPr>
          <w:rFonts w:ascii="Verdana" w:hAnsi="Verdana"/>
        </w:rPr>
        <w:t>M</w:t>
      </w:r>
      <w:r>
        <w:rPr>
          <w:rFonts w:ascii="Verdana" w:hAnsi="Verdana"/>
        </w:rPr>
        <w:t xml:space="preserve">anager Dan Pittaro </w:t>
      </w:r>
      <w:r w:rsidR="00B0166B">
        <w:rPr>
          <w:rFonts w:ascii="Verdana" w:hAnsi="Verdana"/>
        </w:rPr>
        <w:t xml:space="preserve">said </w:t>
      </w:r>
      <w:r w:rsidR="000631E0">
        <w:rPr>
          <w:rFonts w:ascii="Verdana" w:hAnsi="Verdana"/>
        </w:rPr>
        <w:t xml:space="preserve">tonight’s meeting will be to discuss the 2022 budget only. The budget was prepared by reviewing the past two and a half years of actual expenses. We did not use percentages to determine next year’s budget. </w:t>
      </w:r>
      <w:r w:rsidR="00C14AC4">
        <w:rPr>
          <w:rFonts w:ascii="Verdana" w:hAnsi="Verdana"/>
        </w:rPr>
        <w:t xml:space="preserve">The total budget increased by 11% over 2021. The insurance expense increased by 31% over the same period, which is typical statewide. The remainder of the budget increased 6.5%. The budgets for 14 buildings will increase in 2002, while 12 buildings will go down. The cable television line will be combined with the telephone line item, since both expenses are charged on the Comcast bill. </w:t>
      </w:r>
      <w:r w:rsidR="00D53E90">
        <w:rPr>
          <w:rFonts w:ascii="Verdana" w:hAnsi="Verdana"/>
        </w:rPr>
        <w:t>We will not discuss any individual building budgets, simply because we cannot remember details for 26 separate buildings. If anyone has any questions about their specific building, please contact me.</w:t>
      </w:r>
    </w:p>
    <w:p w14:paraId="42F63E70" w14:textId="77777777" w:rsidR="008D4C18" w:rsidRDefault="008D4C18">
      <w:pPr>
        <w:rPr>
          <w:rFonts w:ascii="Verdana" w:hAnsi="Verdana"/>
        </w:rPr>
      </w:pPr>
    </w:p>
    <w:p w14:paraId="383D44E2" w14:textId="2188535E" w:rsidR="0000500D" w:rsidRPr="00E83CD6" w:rsidRDefault="0000500D">
      <w:pPr>
        <w:rPr>
          <w:rFonts w:ascii="Verdana" w:hAnsi="Verdana"/>
        </w:rPr>
      </w:pPr>
    </w:p>
    <w:p w14:paraId="4EDFEF81" w14:textId="77777777" w:rsidR="004A51AD" w:rsidRPr="00E83CD6" w:rsidRDefault="004A51AD">
      <w:pPr>
        <w:rPr>
          <w:rFonts w:ascii="Verdana" w:hAnsi="Verdana"/>
        </w:rPr>
      </w:pPr>
    </w:p>
    <w:p w14:paraId="05B0B878" w14:textId="04314F34" w:rsidR="0000500D" w:rsidRPr="00E83CD6" w:rsidRDefault="0000500D">
      <w:pPr>
        <w:rPr>
          <w:rFonts w:ascii="Verdana" w:hAnsi="Verdana"/>
        </w:rPr>
      </w:pPr>
      <w:r w:rsidRPr="00E83CD6">
        <w:rPr>
          <w:rFonts w:ascii="Verdana" w:hAnsi="Verdana"/>
          <w:b/>
          <w:bCs/>
        </w:rPr>
        <w:t>New Business:</w:t>
      </w:r>
      <w:r w:rsidRPr="00E83CD6">
        <w:rPr>
          <w:rFonts w:ascii="Verdana" w:hAnsi="Verdana"/>
        </w:rPr>
        <w:t xml:space="preserve"> </w:t>
      </w:r>
    </w:p>
    <w:p w14:paraId="0691BD7E" w14:textId="77777777" w:rsidR="00F86D65" w:rsidRDefault="004D4C14" w:rsidP="004E5183">
      <w:pPr>
        <w:pStyle w:val="ListParagraph"/>
        <w:numPr>
          <w:ilvl w:val="0"/>
          <w:numId w:val="2"/>
        </w:numPr>
        <w:rPr>
          <w:rFonts w:ascii="Verdana" w:hAnsi="Verdana"/>
        </w:rPr>
      </w:pPr>
      <w:r>
        <w:rPr>
          <w:rFonts w:ascii="Verdana" w:hAnsi="Verdana"/>
        </w:rPr>
        <w:t>The 2022 Association budget was discussed</w:t>
      </w:r>
      <w:r w:rsidR="00A50BAD">
        <w:rPr>
          <w:rFonts w:ascii="Verdana" w:hAnsi="Verdana"/>
        </w:rPr>
        <w:t>.</w:t>
      </w:r>
      <w:r>
        <w:rPr>
          <w:rFonts w:ascii="Verdana" w:hAnsi="Verdana"/>
        </w:rPr>
        <w:t xml:space="preserve"> </w:t>
      </w:r>
      <w:r w:rsidR="004E5183">
        <w:rPr>
          <w:rFonts w:ascii="Verdana" w:hAnsi="Verdana"/>
        </w:rPr>
        <w:t xml:space="preserve">A motion was made by Suellen Coito and second by Rick Pluese to adopt the proposed 2022 budget. </w:t>
      </w:r>
    </w:p>
    <w:p w14:paraId="07510D04" w14:textId="6E340347" w:rsidR="00F86D65" w:rsidRDefault="00F86D65" w:rsidP="004E5183">
      <w:pPr>
        <w:pStyle w:val="ListParagraph"/>
        <w:numPr>
          <w:ilvl w:val="0"/>
          <w:numId w:val="2"/>
        </w:numPr>
        <w:rPr>
          <w:rFonts w:ascii="Verdana" w:hAnsi="Verdana"/>
        </w:rPr>
      </w:pPr>
      <w:r>
        <w:rPr>
          <w:rFonts w:ascii="Verdana" w:hAnsi="Verdana"/>
        </w:rPr>
        <w:t>The floor was opened to owner questions. A question was asked why the Palmer Ranch Master Association fee went down. The response was the Palmer Ranch Association sets its own fee, out of our control. A question was asked why the security system</w:t>
      </w:r>
      <w:r w:rsidR="005F5097">
        <w:rPr>
          <w:rFonts w:ascii="Verdana" w:hAnsi="Verdana"/>
        </w:rPr>
        <w:t xml:space="preserve"> repairs went up. The line item includes access control readers, the gate and call box controls, and the security cameras. Three fob readers had to be replaced, the control board for the call box, and a couple of cameras had to be replaced. An owner wanted to know if the insurance package </w:t>
      </w:r>
      <w:r w:rsidR="005F5097">
        <w:rPr>
          <w:rFonts w:ascii="Verdana" w:hAnsi="Verdana"/>
        </w:rPr>
        <w:lastRenderedPageBreak/>
        <w:t xml:space="preserve">was put out to bid. It was confirmed the CBIZ put the package out to several companies, and chose the best coverage at the best price. Bill Sutton also mentioned the insurance was put out to bid to </w:t>
      </w:r>
      <w:r w:rsidR="00E00DC5">
        <w:rPr>
          <w:rFonts w:ascii="Verdana" w:hAnsi="Verdana"/>
        </w:rPr>
        <w:t>admitted carriers, which are protected by the state of Florida insurance pool.</w:t>
      </w:r>
    </w:p>
    <w:p w14:paraId="026305E0" w14:textId="28DB7CD7" w:rsidR="000B4C03" w:rsidRDefault="004E5183" w:rsidP="004E5183">
      <w:pPr>
        <w:pStyle w:val="ListParagraph"/>
        <w:numPr>
          <w:ilvl w:val="0"/>
          <w:numId w:val="2"/>
        </w:numPr>
        <w:rPr>
          <w:rFonts w:ascii="Verdana" w:hAnsi="Verdana"/>
        </w:rPr>
      </w:pPr>
      <w:r>
        <w:rPr>
          <w:rFonts w:ascii="Verdana" w:hAnsi="Verdana"/>
        </w:rPr>
        <w:t>The motion was approved unanimously, and the 2022 budget was adopted.</w:t>
      </w:r>
    </w:p>
    <w:p w14:paraId="7553CCE2" w14:textId="77777777" w:rsidR="004E5183" w:rsidRPr="004E5183" w:rsidRDefault="004E5183" w:rsidP="004E5183">
      <w:pPr>
        <w:rPr>
          <w:rFonts w:ascii="Verdana" w:hAnsi="Verdana"/>
        </w:rPr>
      </w:pPr>
    </w:p>
    <w:p w14:paraId="3E6BBD78" w14:textId="77777777" w:rsidR="00D92CFE" w:rsidRDefault="00D92CFE" w:rsidP="00D92CFE">
      <w:pPr>
        <w:pStyle w:val="ListParagraph"/>
        <w:rPr>
          <w:rFonts w:ascii="Verdana" w:hAnsi="Verdana"/>
        </w:rPr>
      </w:pPr>
    </w:p>
    <w:p w14:paraId="340C1DB9" w14:textId="06474BB4" w:rsidR="005C593B" w:rsidRPr="00B861CC" w:rsidRDefault="000B4C03">
      <w:pPr>
        <w:rPr>
          <w:rFonts w:ascii="Verdana" w:hAnsi="Verdana"/>
          <w:b/>
          <w:bCs/>
        </w:rPr>
      </w:pPr>
      <w:r w:rsidRPr="00E83CD6">
        <w:rPr>
          <w:rFonts w:ascii="Verdana" w:hAnsi="Verdana"/>
          <w:b/>
          <w:bCs/>
        </w:rPr>
        <w:t xml:space="preserve">Meeting adjourned: </w:t>
      </w:r>
      <w:r w:rsidR="002E07F2" w:rsidRPr="002E07F2">
        <w:rPr>
          <w:rFonts w:ascii="Verdana" w:hAnsi="Verdana"/>
        </w:rPr>
        <w:t xml:space="preserve">The </w:t>
      </w:r>
      <w:r w:rsidR="00752401">
        <w:rPr>
          <w:rFonts w:ascii="Verdana" w:hAnsi="Verdana"/>
        </w:rPr>
        <w:t xml:space="preserve">motion to adjourn was made by </w:t>
      </w:r>
      <w:r w:rsidR="003A6715">
        <w:rPr>
          <w:rFonts w:ascii="Verdana" w:hAnsi="Verdana"/>
        </w:rPr>
        <w:t>Rick</w:t>
      </w:r>
      <w:r w:rsidR="003A6715">
        <w:rPr>
          <w:rFonts w:ascii="Verdana" w:hAnsi="Verdana"/>
        </w:rPr>
        <w:t xml:space="preserve"> </w:t>
      </w:r>
      <w:r w:rsidR="00752401">
        <w:rPr>
          <w:rFonts w:ascii="Verdana" w:hAnsi="Verdana"/>
        </w:rPr>
        <w:t>and seconded by</w:t>
      </w:r>
      <w:r w:rsidR="003A6715" w:rsidRPr="003A6715">
        <w:rPr>
          <w:rFonts w:ascii="Verdana" w:hAnsi="Verdana"/>
        </w:rPr>
        <w:t xml:space="preserve"> </w:t>
      </w:r>
      <w:r w:rsidR="003A6715">
        <w:rPr>
          <w:rFonts w:ascii="Verdana" w:hAnsi="Verdana"/>
        </w:rPr>
        <w:t>Suellen</w:t>
      </w:r>
      <w:r w:rsidR="00752401">
        <w:rPr>
          <w:rFonts w:ascii="Verdana" w:hAnsi="Verdana"/>
        </w:rPr>
        <w:t xml:space="preserve">, and was passed unanimously. The </w:t>
      </w:r>
      <w:r w:rsidR="002E07F2" w:rsidRPr="002E07F2">
        <w:rPr>
          <w:rFonts w:ascii="Verdana" w:hAnsi="Verdana"/>
        </w:rPr>
        <w:t xml:space="preserve">meeting was adjourned at </w:t>
      </w:r>
      <w:r w:rsidR="00B11AAE">
        <w:rPr>
          <w:rFonts w:ascii="Verdana" w:hAnsi="Verdana"/>
        </w:rPr>
        <w:t xml:space="preserve">approximately </w:t>
      </w:r>
      <w:r w:rsidR="00752401">
        <w:rPr>
          <w:rFonts w:ascii="Verdana" w:hAnsi="Verdana"/>
        </w:rPr>
        <w:t>7</w:t>
      </w:r>
      <w:r w:rsidR="002E07F2" w:rsidRPr="002E07F2">
        <w:rPr>
          <w:rFonts w:ascii="Verdana" w:hAnsi="Verdana"/>
        </w:rPr>
        <w:t>:</w:t>
      </w:r>
      <w:r w:rsidR="004E5183">
        <w:rPr>
          <w:rFonts w:ascii="Verdana" w:hAnsi="Verdana"/>
        </w:rPr>
        <w:t>15</w:t>
      </w:r>
      <w:r w:rsidR="002E07F2" w:rsidRPr="002E07F2">
        <w:rPr>
          <w:rFonts w:ascii="Verdana" w:hAnsi="Verdana"/>
        </w:rPr>
        <w:t xml:space="preserve"> </w:t>
      </w:r>
      <w:r w:rsidR="00752401">
        <w:rPr>
          <w:rFonts w:ascii="Verdana" w:hAnsi="Verdana"/>
        </w:rPr>
        <w:t>P</w:t>
      </w:r>
      <w:r w:rsidR="002E07F2" w:rsidRPr="002E07F2">
        <w:rPr>
          <w:rFonts w:ascii="Verdana" w:hAnsi="Verdana"/>
        </w:rPr>
        <w:t>M.</w:t>
      </w:r>
    </w:p>
    <w:sectPr w:rsidR="005C593B" w:rsidRPr="00B8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500D"/>
    <w:rsid w:val="000631E0"/>
    <w:rsid w:val="00084C8E"/>
    <w:rsid w:val="000A3EE4"/>
    <w:rsid w:val="000B380B"/>
    <w:rsid w:val="000B42FA"/>
    <w:rsid w:val="000B4C03"/>
    <w:rsid w:val="000B74D5"/>
    <w:rsid w:val="000E186C"/>
    <w:rsid w:val="001125C4"/>
    <w:rsid w:val="00145AA0"/>
    <w:rsid w:val="00153DA9"/>
    <w:rsid w:val="001B7662"/>
    <w:rsid w:val="001C00BB"/>
    <w:rsid w:val="001F5ACE"/>
    <w:rsid w:val="00214525"/>
    <w:rsid w:val="0023325B"/>
    <w:rsid w:val="002413FE"/>
    <w:rsid w:val="00286C05"/>
    <w:rsid w:val="002D37CE"/>
    <w:rsid w:val="002E07F2"/>
    <w:rsid w:val="00330E1D"/>
    <w:rsid w:val="00334F37"/>
    <w:rsid w:val="00346458"/>
    <w:rsid w:val="00346B58"/>
    <w:rsid w:val="003525CD"/>
    <w:rsid w:val="003571F8"/>
    <w:rsid w:val="003A6715"/>
    <w:rsid w:val="003F0838"/>
    <w:rsid w:val="003F1681"/>
    <w:rsid w:val="0042362F"/>
    <w:rsid w:val="00425EBF"/>
    <w:rsid w:val="00431C71"/>
    <w:rsid w:val="00497A4A"/>
    <w:rsid w:val="004A51AD"/>
    <w:rsid w:val="004D4C14"/>
    <w:rsid w:val="004E08EB"/>
    <w:rsid w:val="004E5183"/>
    <w:rsid w:val="004F333C"/>
    <w:rsid w:val="00575FE8"/>
    <w:rsid w:val="005902B2"/>
    <w:rsid w:val="005A0A1A"/>
    <w:rsid w:val="005C593B"/>
    <w:rsid w:val="005C595F"/>
    <w:rsid w:val="005F380D"/>
    <w:rsid w:val="005F5097"/>
    <w:rsid w:val="0068352B"/>
    <w:rsid w:val="006A6EC8"/>
    <w:rsid w:val="006B0AE1"/>
    <w:rsid w:val="006C4453"/>
    <w:rsid w:val="006D4A53"/>
    <w:rsid w:val="00747404"/>
    <w:rsid w:val="00752401"/>
    <w:rsid w:val="007573B6"/>
    <w:rsid w:val="007753E4"/>
    <w:rsid w:val="00857867"/>
    <w:rsid w:val="008720A6"/>
    <w:rsid w:val="008A6206"/>
    <w:rsid w:val="008D4C18"/>
    <w:rsid w:val="00917576"/>
    <w:rsid w:val="00957054"/>
    <w:rsid w:val="009900D5"/>
    <w:rsid w:val="009F1C14"/>
    <w:rsid w:val="00A07220"/>
    <w:rsid w:val="00A11CF9"/>
    <w:rsid w:val="00A50BAD"/>
    <w:rsid w:val="00A6282B"/>
    <w:rsid w:val="00A7312E"/>
    <w:rsid w:val="00A8398D"/>
    <w:rsid w:val="00AF2C75"/>
    <w:rsid w:val="00B003E8"/>
    <w:rsid w:val="00B0166B"/>
    <w:rsid w:val="00B11AAE"/>
    <w:rsid w:val="00B861CC"/>
    <w:rsid w:val="00BC35B5"/>
    <w:rsid w:val="00BD0174"/>
    <w:rsid w:val="00BF26ED"/>
    <w:rsid w:val="00BF372B"/>
    <w:rsid w:val="00C00F52"/>
    <w:rsid w:val="00C0196B"/>
    <w:rsid w:val="00C14AC4"/>
    <w:rsid w:val="00C16605"/>
    <w:rsid w:val="00C443CB"/>
    <w:rsid w:val="00C54016"/>
    <w:rsid w:val="00C54F5E"/>
    <w:rsid w:val="00C63008"/>
    <w:rsid w:val="00C90D63"/>
    <w:rsid w:val="00CD4849"/>
    <w:rsid w:val="00D07A8B"/>
    <w:rsid w:val="00D17D91"/>
    <w:rsid w:val="00D53E90"/>
    <w:rsid w:val="00D65BD5"/>
    <w:rsid w:val="00D8562E"/>
    <w:rsid w:val="00D92CFE"/>
    <w:rsid w:val="00DA303B"/>
    <w:rsid w:val="00DC053F"/>
    <w:rsid w:val="00DE4ACA"/>
    <w:rsid w:val="00DE6638"/>
    <w:rsid w:val="00E00DC5"/>
    <w:rsid w:val="00E21050"/>
    <w:rsid w:val="00E56ABC"/>
    <w:rsid w:val="00E62921"/>
    <w:rsid w:val="00E83CD6"/>
    <w:rsid w:val="00E95925"/>
    <w:rsid w:val="00EB19E1"/>
    <w:rsid w:val="00EB5EE6"/>
    <w:rsid w:val="00F15148"/>
    <w:rsid w:val="00F27936"/>
    <w:rsid w:val="00F4462E"/>
    <w:rsid w:val="00F57E35"/>
    <w:rsid w:val="00F86D65"/>
    <w:rsid w:val="00F9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8</cp:revision>
  <dcterms:created xsi:type="dcterms:W3CDTF">2022-02-08T16:06:00Z</dcterms:created>
  <dcterms:modified xsi:type="dcterms:W3CDTF">2022-02-08T17:24:00Z</dcterms:modified>
</cp:coreProperties>
</file>